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0B" w:rsidRPr="00CA099D" w:rsidRDefault="002D750B" w:rsidP="002D750B">
      <w:pPr>
        <w:spacing w:line="360" w:lineRule="auto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bookmarkStart w:id="0" w:name="_GoBack"/>
      <w:r w:rsidRPr="00CA099D">
        <w:rPr>
          <w:rFonts w:asciiTheme="minorEastAsia" w:hAnsiTheme="minorEastAsia" w:hint="eastAsia"/>
          <w:color w:val="000000" w:themeColor="text1"/>
          <w:sz w:val="28"/>
          <w:szCs w:val="28"/>
        </w:rPr>
        <w:t>《安庆电大学期教职工考核量化评分表》</w:t>
      </w:r>
    </w:p>
    <w:bookmarkEnd w:id="0"/>
    <w:p w:rsidR="002D750B" w:rsidRPr="00CA099D" w:rsidRDefault="002D750B" w:rsidP="002D750B">
      <w:pPr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CA099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</w:t>
      </w:r>
      <w:r w:rsidRPr="00CA099D">
        <w:rPr>
          <w:rFonts w:asciiTheme="minorEastAsia" w:hAnsiTheme="minorEastAsia" w:hint="eastAsia"/>
          <w:color w:val="000000" w:themeColor="text1"/>
          <w:sz w:val="28"/>
          <w:szCs w:val="28"/>
        </w:rPr>
        <w:t>学</w:t>
      </w:r>
      <w:proofErr w:type="gramStart"/>
      <w:r w:rsidRPr="00CA099D">
        <w:rPr>
          <w:rFonts w:asciiTheme="minorEastAsia" w:hAnsiTheme="minorEastAsia" w:hint="eastAsia"/>
          <w:color w:val="000000" w:themeColor="text1"/>
          <w:sz w:val="28"/>
          <w:szCs w:val="28"/>
        </w:rPr>
        <w:t>年度第</w:t>
      </w:r>
      <w:proofErr w:type="gramEnd"/>
      <w:r w:rsidRPr="00CA099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</w:t>
      </w:r>
      <w:r w:rsidRPr="00CA099D">
        <w:rPr>
          <w:rFonts w:asciiTheme="minorEastAsia" w:hAnsiTheme="minorEastAsia" w:hint="eastAsia"/>
          <w:color w:val="000000" w:themeColor="text1"/>
          <w:sz w:val="28"/>
          <w:szCs w:val="28"/>
        </w:rPr>
        <w:t>学期    姓名</w:t>
      </w:r>
      <w:r w:rsidRPr="00CA099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</w:t>
      </w:r>
      <w:r w:rsidRPr="00CA099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得分</w:t>
      </w:r>
      <w:r w:rsidRPr="00CA099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544"/>
        <w:gridCol w:w="1134"/>
        <w:gridCol w:w="1134"/>
        <w:gridCol w:w="759"/>
      </w:tblGrid>
      <w:tr w:rsidR="002D750B" w:rsidRPr="00CA099D" w:rsidTr="004E7254">
        <w:tc>
          <w:tcPr>
            <w:tcW w:w="675" w:type="dxa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hint="eastAsia"/>
                <w:color w:val="000000" w:themeColor="text1"/>
                <w:szCs w:val="21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hint="eastAsia"/>
                <w:color w:val="000000" w:themeColor="text1"/>
                <w:szCs w:val="21"/>
              </w:rPr>
              <w:t>二级指标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hint="eastAsia"/>
                <w:color w:val="000000" w:themeColor="text1"/>
                <w:szCs w:val="21"/>
              </w:rPr>
              <w:t>三级指标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hint="eastAsia"/>
                <w:color w:val="000000" w:themeColor="text1"/>
                <w:szCs w:val="21"/>
              </w:rPr>
              <w:t>扣分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hint="eastAsia"/>
                <w:color w:val="000000" w:themeColor="text1"/>
                <w:szCs w:val="21"/>
              </w:rPr>
              <w:t>加分</w:t>
            </w:r>
          </w:p>
        </w:tc>
        <w:tc>
          <w:tcPr>
            <w:tcW w:w="759" w:type="dxa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hint="eastAsia"/>
                <w:color w:val="000000" w:themeColor="text1"/>
                <w:szCs w:val="21"/>
              </w:rPr>
              <w:t>备注</w:t>
            </w:r>
          </w:p>
        </w:tc>
      </w:tr>
      <w:tr w:rsidR="002D750B" w:rsidRPr="00CA099D" w:rsidTr="004E7254">
        <w:tc>
          <w:tcPr>
            <w:tcW w:w="675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A1.德(30分)</w:t>
            </w: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B1.政治素养(14分)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C1在公众场所散布攻击共产党，攻击社会主义的言论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本项扣完为止</w:t>
            </w: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C2言行严重</w:t>
            </w:r>
            <w:proofErr w:type="gramStart"/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悖离</w:t>
            </w:r>
            <w:proofErr w:type="gramEnd"/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组织要求，有损学校声誉的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B2爱岗敬业（4分）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C3不服从学校工作安排，经劝解无效的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C4工作不负责任，未按要求完成工作任务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B3热爱学生（4分）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C5体罚或变相体罚学生,根据情节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0.3-0.5/次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C6讽刺、挖苦、谩骂学生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C7未经学校批准乱向学生收费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B4合作共事（4分）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C8不维护学校荣誉，在校内外诋毁学校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C9毫无正当理由与领导纠缠不清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C10与同志互相谩骂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C11动手打人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C12造谣惑众，无事生非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B5遵纪守法（4分）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C13受党纪或政纪处分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C14酗酒闹事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C15监考不负责，被学生举报或被巡视人员发现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C16无故不参加学校开展的活动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C17违反《治安管理处罚条例》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C18违反学校管理制度且造成一定后果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A2.</w:t>
            </w: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能(20分)</w:t>
            </w: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B6工作能力</w:t>
            </w: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10分)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C19因工作失误，产生较大负面影响且</w:t>
            </w: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无法补救的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2/次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本项</w:t>
            </w: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扣完为止</w:t>
            </w: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C20教学人员在教学中，组织不力致课堂秩序混乱；班级管理人员管理不到位导致集会队列混乱、纪律差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C21所带班级教室、宿舍卫生差（以学校及以上部门组织的检查为准）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C22所带班级学生出现严重违纪，经学校查处的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C23所带班级学生发生重大责任事故，负主要责任的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C24所带班级学生发生重大责任事故，负次要责任的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0.5分/次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C25所带班级公物发生非自然损坏的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0.5分/次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C26未按要求制订、上报各种计划、教案、报表、材料、总结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0.5分/次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B7学教研能力(10分)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C27每学期听课次数少于4次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0.5分/次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C28不参加由学校安排的调研活动、培训、竞赛、发表论文等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0.5分/次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A3勤(10分)</w:t>
            </w: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B8出勤情况（10分）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C29旷工、旷课、</w:t>
            </w:r>
            <w:proofErr w:type="gramStart"/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旷</w:t>
            </w:r>
            <w:proofErr w:type="gramEnd"/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会、</w:t>
            </w:r>
            <w:proofErr w:type="gramStart"/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旷</w:t>
            </w:r>
            <w:proofErr w:type="gramEnd"/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考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3/次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本项扣完为止</w:t>
            </w: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C30上班(课)、会议、学习、教研等活动迟到、早退（以规定时间前后5分钟为限）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C31请事假一天，会议、活动事假一次（不含婚丧假）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0.3/次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C32请病假一天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0.1/天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C33请事假每学期超过10天以上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A4绩(30分)</w:t>
            </w: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B9工作量（15分）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C34不按时完成任务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59" w:type="dxa"/>
            <w:vMerge w:val="restart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本项扣完为止</w:t>
            </w: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C35有临时工作拒不完成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59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C36未完成学校规定的正常教学工作量（每周12节，每学期18*12节）且不服从学校安排的其他工作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1/节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59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B10招生工作（15分）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C37未完成中职招生任务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C38未完成开放教育招生任务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675" w:type="dxa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A5廉(5分)</w:t>
            </w:r>
          </w:p>
        </w:tc>
        <w:tc>
          <w:tcPr>
            <w:tcW w:w="1276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B11廉洁从教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C39有违规招生宣传且违规招生、乱收费、收受学生及家长财物等之一者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本项扣完为止</w:t>
            </w:r>
          </w:p>
        </w:tc>
      </w:tr>
      <w:tr w:rsidR="002D750B" w:rsidRPr="00CA099D" w:rsidTr="004E7254">
        <w:tc>
          <w:tcPr>
            <w:tcW w:w="675" w:type="dxa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A6部门评价(5分)</w:t>
            </w:r>
          </w:p>
        </w:tc>
        <w:tc>
          <w:tcPr>
            <w:tcW w:w="1276" w:type="dxa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B12综合表现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59" w:type="dxa"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1951" w:type="dxa"/>
            <w:gridSpan w:val="2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附加奖励(20分)</w:t>
            </w: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C40在学校阶段性中心工作（</w:t>
            </w:r>
            <w:proofErr w:type="gramStart"/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督评迎</w:t>
            </w:r>
            <w:proofErr w:type="gramEnd"/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检、校园环境治理、卫生食品安全等）中，履职尽责，完成任务好，受学校或上级表彰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1/次</w:t>
            </w:r>
          </w:p>
        </w:tc>
        <w:tc>
          <w:tcPr>
            <w:tcW w:w="759" w:type="dxa"/>
            <w:vMerge w:val="restart"/>
            <w:vAlign w:val="center"/>
          </w:tcPr>
          <w:p w:rsidR="002D750B" w:rsidRPr="00CA099D" w:rsidRDefault="002D750B" w:rsidP="002D750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每学期同一奖项就高加分，不重复计分。</w:t>
            </w:r>
          </w:p>
        </w:tc>
      </w:tr>
      <w:tr w:rsidR="002D750B" w:rsidRPr="00CA099D" w:rsidTr="004E7254">
        <w:tc>
          <w:tcPr>
            <w:tcW w:w="1951" w:type="dxa"/>
            <w:gridSpan w:val="2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C41获国家、省、市劳动模范或先进个人、先进教育工作者、先进党务工作者等荣誉称号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4、3、2/次</w:t>
            </w: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1951" w:type="dxa"/>
            <w:gridSpan w:val="2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C42经学校同意，教师科研成果、发表文章、评奖论文在国家、省、市评比中获等级奖（立项科研成果获奖按标准的3倍计分）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1.5、1、0.5/次</w:t>
            </w: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1951" w:type="dxa"/>
            <w:gridSpan w:val="2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C43所带班级该学期被评为省、市、校先进集体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2、1、0.5/次</w:t>
            </w: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1951" w:type="dxa"/>
            <w:gridSpan w:val="2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C44教师参加经学校同意的比赛或指导学生在上级教育行政主管部门、省电大举办的竞赛中获国家、省、市等级奖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1.5、1、0.5/次</w:t>
            </w: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1951" w:type="dxa"/>
            <w:gridSpan w:val="2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C45超额完成招生任务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中职0.5/生；开放0.1/生</w:t>
            </w: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D750B" w:rsidRPr="00CA099D" w:rsidTr="004E7254">
        <w:tc>
          <w:tcPr>
            <w:tcW w:w="1951" w:type="dxa"/>
            <w:gridSpan w:val="2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C46协助学校争取到项目资金以及为学校争取到培训项目的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2D750B" w:rsidRPr="00CA099D" w:rsidRDefault="002D750B" w:rsidP="002D750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CA099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2/次</w:t>
            </w:r>
          </w:p>
        </w:tc>
        <w:tc>
          <w:tcPr>
            <w:tcW w:w="759" w:type="dxa"/>
            <w:vMerge/>
          </w:tcPr>
          <w:p w:rsidR="002D750B" w:rsidRPr="00CA099D" w:rsidRDefault="002D750B" w:rsidP="002D750B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2D750B" w:rsidRPr="00CA099D" w:rsidRDefault="002D750B" w:rsidP="002D750B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2A1E69" w:rsidRDefault="002A1E69"/>
    <w:sectPr w:rsidR="002A1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B"/>
    <w:rsid w:val="002A1E69"/>
    <w:rsid w:val="002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5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5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zgc</cp:lastModifiedBy>
  <cp:revision>1</cp:revision>
  <dcterms:created xsi:type="dcterms:W3CDTF">2018-05-21T02:51:00Z</dcterms:created>
  <dcterms:modified xsi:type="dcterms:W3CDTF">2018-05-21T02:52:00Z</dcterms:modified>
</cp:coreProperties>
</file>